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94D7" w14:textId="77777777" w:rsidR="00951AB6" w:rsidRDefault="00951AB6" w:rsidP="00951AB6">
      <w:pPr>
        <w:jc w:val="center"/>
        <w:rPr>
          <w:b/>
          <w:u w:val="single"/>
        </w:rPr>
      </w:pPr>
    </w:p>
    <w:p w14:paraId="0FEED0DA" w14:textId="77777777" w:rsidR="00951AB6" w:rsidRDefault="00951AB6" w:rsidP="00951AB6">
      <w:pPr>
        <w:jc w:val="center"/>
        <w:rPr>
          <w:b/>
          <w:u w:val="single"/>
        </w:rPr>
      </w:pPr>
    </w:p>
    <w:p w14:paraId="57CEFF61" w14:textId="77777777" w:rsidR="00194553" w:rsidRPr="00951AB6" w:rsidRDefault="00951AB6" w:rsidP="00951AB6">
      <w:pPr>
        <w:jc w:val="center"/>
        <w:rPr>
          <w:b/>
          <w:u w:val="single"/>
        </w:rPr>
      </w:pPr>
      <w:r w:rsidRPr="00951AB6">
        <w:rPr>
          <w:b/>
          <w:u w:val="single"/>
        </w:rPr>
        <w:t>MATRIZ DE INCIDENCIAS AL COMERCIO</w:t>
      </w:r>
    </w:p>
    <w:p w14:paraId="3B281151" w14:textId="0F76488E" w:rsidR="00951AB6" w:rsidRDefault="00951AB6" w:rsidP="00951AB6">
      <w:pPr>
        <w:jc w:val="center"/>
        <w:rPr>
          <w:b/>
          <w:u w:val="single"/>
        </w:rPr>
      </w:pPr>
      <w:r w:rsidRPr="00951AB6">
        <w:rPr>
          <w:b/>
          <w:u w:val="single"/>
        </w:rPr>
        <w:t>FECAMCO 2026</w:t>
      </w:r>
    </w:p>
    <w:p w14:paraId="0B2D2B8B" w14:textId="77777777" w:rsidR="002C2954" w:rsidRDefault="00D62F42" w:rsidP="00D62F42">
      <w:pPr>
        <w:jc w:val="both"/>
        <w:rPr>
          <w:b/>
          <w:u w:val="single"/>
        </w:rPr>
      </w:pPr>
      <w:r>
        <w:rPr>
          <w:b/>
          <w:u w:val="single"/>
        </w:rPr>
        <w:t>Objetivo:</w:t>
      </w:r>
    </w:p>
    <w:p w14:paraId="5EEC222D" w14:textId="77777777" w:rsidR="00C43B57" w:rsidRDefault="00F0754A" w:rsidP="00D62F42">
      <w:pPr>
        <w:jc w:val="both"/>
      </w:pPr>
      <w:r>
        <w:t>A través de las Cámaras de Comercio i</w:t>
      </w:r>
      <w:r w:rsidR="00B45A89" w:rsidRPr="00B45A89">
        <w:t>dentificar y actualizar las incidencias que afectan el comercio regional, abarcando desde cuellos de botella en la movilidad logística hasta normativas locales que, al oponerse al</w:t>
      </w:r>
      <w:r w:rsidR="003C576A">
        <w:t xml:space="preserve"> marco jurídico regional, entorpecen el libre comercio</w:t>
      </w:r>
      <w:r w:rsidR="00B45A89" w:rsidRPr="00B45A89">
        <w:t xml:space="preserve"> de productos una vez nacionalizados.</w:t>
      </w:r>
    </w:p>
    <w:p w14:paraId="23E7F868" w14:textId="77777777" w:rsidR="00A0005C" w:rsidRPr="00D62F42" w:rsidRDefault="00A0005C" w:rsidP="00D62F42">
      <w:pPr>
        <w:jc w:val="both"/>
      </w:pPr>
      <w:r>
        <w:t>Es importante que al momento de compartir la información se aclare si son incidencias propias del comercio de la UA-TN o si son incidencias que afect</w:t>
      </w:r>
      <w:r w:rsidR="0062073D">
        <w:t>an el comercio</w:t>
      </w:r>
      <w:r>
        <w:t xml:space="preserve"> de los 6 países. </w:t>
      </w:r>
    </w:p>
    <w:p w14:paraId="15318261" w14:textId="77777777" w:rsidR="00D62F42" w:rsidRPr="00D62F42" w:rsidRDefault="00D62F42" w:rsidP="00D62F42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  <w:gridCol w:w="3249"/>
      </w:tblGrid>
      <w:tr w:rsidR="007523BA" w:rsidRPr="007523BA" w14:paraId="1CEAFBC1" w14:textId="77777777" w:rsidTr="007523BA">
        <w:tc>
          <w:tcPr>
            <w:tcW w:w="3249" w:type="dxa"/>
          </w:tcPr>
          <w:p w14:paraId="2763797D" w14:textId="77777777" w:rsidR="007523BA" w:rsidRPr="007523BA" w:rsidRDefault="007523BA" w:rsidP="00F0754A">
            <w:pPr>
              <w:jc w:val="both"/>
            </w:pPr>
            <w:r w:rsidRPr="007523BA">
              <w:t xml:space="preserve">PAÍS DENUNCIANTE </w:t>
            </w:r>
            <w:r w:rsidR="005238DD" w:rsidRPr="005238DD">
              <w:rPr>
                <w:sz w:val="20"/>
                <w:szCs w:val="20"/>
              </w:rPr>
              <w:t>(cámara que plantea la situación, solo se colocará el país.)</w:t>
            </w:r>
          </w:p>
        </w:tc>
        <w:tc>
          <w:tcPr>
            <w:tcW w:w="3249" w:type="dxa"/>
          </w:tcPr>
          <w:p w14:paraId="2E38775E" w14:textId="77777777" w:rsidR="007523BA" w:rsidRPr="007523BA" w:rsidRDefault="007523BA" w:rsidP="002C2954">
            <w:pPr>
              <w:jc w:val="both"/>
            </w:pPr>
            <w:r>
              <w:t>PAÍS QUE APLICA LA MEDIDA</w:t>
            </w:r>
          </w:p>
        </w:tc>
        <w:tc>
          <w:tcPr>
            <w:tcW w:w="3249" w:type="dxa"/>
          </w:tcPr>
          <w:p w14:paraId="47482B83" w14:textId="77777777" w:rsidR="007523BA" w:rsidRPr="00DF7C09" w:rsidRDefault="007523BA" w:rsidP="002C2954">
            <w:pPr>
              <w:jc w:val="both"/>
              <w:rPr>
                <w:sz w:val="19"/>
                <w:szCs w:val="19"/>
                <w:vertAlign w:val="subscript"/>
              </w:rPr>
            </w:pPr>
            <w:r>
              <w:t>MEDIDA APLICADA</w:t>
            </w:r>
            <w:r w:rsidR="00821783">
              <w:rPr>
                <w:sz w:val="19"/>
                <w:szCs w:val="19"/>
              </w:rPr>
              <w:t xml:space="preserve"> </w:t>
            </w:r>
            <w:r w:rsidR="00821783" w:rsidRPr="00821783">
              <w:rPr>
                <w:sz w:val="20"/>
                <w:szCs w:val="20"/>
              </w:rPr>
              <w:t>(</w:t>
            </w:r>
            <w:r w:rsidR="00DF7C09" w:rsidRPr="00B349D2">
              <w:rPr>
                <w:sz w:val="20"/>
                <w:szCs w:val="20"/>
              </w:rPr>
              <w:t>descripción detallada de la medida</w:t>
            </w:r>
            <w:r w:rsidR="00B349D2" w:rsidRPr="00B349D2">
              <w:rPr>
                <w:sz w:val="20"/>
                <w:szCs w:val="20"/>
              </w:rPr>
              <w:t xml:space="preserve"> y su impacto negativo</w:t>
            </w:r>
            <w:r w:rsidR="00DF7C09" w:rsidRPr="00B349D2">
              <w:rPr>
                <w:sz w:val="20"/>
                <w:szCs w:val="20"/>
              </w:rPr>
              <w:t>, colocar si es posible, los artículos o la normativa</w:t>
            </w:r>
            <w:r w:rsidR="00571F65">
              <w:rPr>
                <w:sz w:val="20"/>
                <w:szCs w:val="20"/>
              </w:rPr>
              <w:t xml:space="preserve"> regional</w:t>
            </w:r>
            <w:r w:rsidR="00DF7C09" w:rsidRPr="00B349D2">
              <w:rPr>
                <w:sz w:val="20"/>
                <w:szCs w:val="20"/>
              </w:rPr>
              <w:t xml:space="preserve"> que se está incumpliendo</w:t>
            </w:r>
            <w:r w:rsidR="00821783" w:rsidRPr="00B349D2">
              <w:rPr>
                <w:sz w:val="20"/>
                <w:szCs w:val="20"/>
              </w:rPr>
              <w:t>)</w:t>
            </w:r>
          </w:p>
        </w:tc>
        <w:tc>
          <w:tcPr>
            <w:tcW w:w="3249" w:type="dxa"/>
          </w:tcPr>
          <w:p w14:paraId="36BA1CAD" w14:textId="77777777" w:rsidR="007523BA" w:rsidRPr="007523BA" w:rsidRDefault="007523BA" w:rsidP="002C2954">
            <w:pPr>
              <w:jc w:val="both"/>
            </w:pPr>
            <w:r>
              <w:t>OBSERVACIONES</w:t>
            </w:r>
            <w:r w:rsidR="00821783">
              <w:t xml:space="preserve"> </w:t>
            </w:r>
            <w:r w:rsidR="00821783" w:rsidRPr="00B349D2">
              <w:rPr>
                <w:sz w:val="20"/>
                <w:szCs w:val="20"/>
              </w:rPr>
              <w:t>(informació</w:t>
            </w:r>
            <w:r w:rsidR="00B349D2" w:rsidRPr="00B349D2">
              <w:rPr>
                <w:sz w:val="20"/>
                <w:szCs w:val="20"/>
              </w:rPr>
              <w:t>n complementaria relevante para conocer la incidencia y sus afectaciones en el comercio</w:t>
            </w:r>
            <w:r w:rsidR="00781F7C">
              <w:rPr>
                <w:sz w:val="20"/>
                <w:szCs w:val="20"/>
              </w:rPr>
              <w:t xml:space="preserve"> y recomendaciones de mejora</w:t>
            </w:r>
            <w:r w:rsidR="00B349D2" w:rsidRPr="00B349D2">
              <w:rPr>
                <w:sz w:val="20"/>
                <w:szCs w:val="20"/>
              </w:rPr>
              <w:t>)</w:t>
            </w:r>
          </w:p>
        </w:tc>
      </w:tr>
      <w:tr w:rsidR="007523BA" w:rsidRPr="007523BA" w14:paraId="659A5567" w14:textId="77777777" w:rsidTr="007523BA">
        <w:tc>
          <w:tcPr>
            <w:tcW w:w="3249" w:type="dxa"/>
          </w:tcPr>
          <w:p w14:paraId="7DC8EBF5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201115D5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4A7F61B9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13D4CBC7" w14:textId="77777777" w:rsidR="007523BA" w:rsidRPr="007523BA" w:rsidRDefault="007523BA" w:rsidP="002C2954">
            <w:pPr>
              <w:jc w:val="both"/>
            </w:pPr>
          </w:p>
        </w:tc>
      </w:tr>
      <w:tr w:rsidR="007523BA" w:rsidRPr="007523BA" w14:paraId="3188BA81" w14:textId="77777777" w:rsidTr="007523BA">
        <w:tc>
          <w:tcPr>
            <w:tcW w:w="3249" w:type="dxa"/>
          </w:tcPr>
          <w:p w14:paraId="6CCB2E87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49C4D047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1E77088A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578F5A51" w14:textId="77777777" w:rsidR="007523BA" w:rsidRPr="007523BA" w:rsidRDefault="007523BA" w:rsidP="002C2954">
            <w:pPr>
              <w:jc w:val="both"/>
            </w:pPr>
          </w:p>
        </w:tc>
      </w:tr>
      <w:tr w:rsidR="007523BA" w:rsidRPr="007523BA" w14:paraId="69BF5AEC" w14:textId="77777777" w:rsidTr="007523BA">
        <w:tc>
          <w:tcPr>
            <w:tcW w:w="3249" w:type="dxa"/>
          </w:tcPr>
          <w:p w14:paraId="6567C1F9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588968DD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2A88C658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5C2DF290" w14:textId="77777777" w:rsidR="007523BA" w:rsidRPr="007523BA" w:rsidRDefault="007523BA" w:rsidP="002C2954">
            <w:pPr>
              <w:jc w:val="both"/>
            </w:pPr>
          </w:p>
        </w:tc>
      </w:tr>
      <w:tr w:rsidR="007523BA" w:rsidRPr="007523BA" w14:paraId="6D13B46D" w14:textId="77777777" w:rsidTr="007523BA">
        <w:tc>
          <w:tcPr>
            <w:tcW w:w="3249" w:type="dxa"/>
          </w:tcPr>
          <w:p w14:paraId="6D0FFD0D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196BDC74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59F50403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27A7D7EF" w14:textId="77777777" w:rsidR="007523BA" w:rsidRPr="007523BA" w:rsidRDefault="007523BA" w:rsidP="002C2954">
            <w:pPr>
              <w:jc w:val="both"/>
            </w:pPr>
          </w:p>
        </w:tc>
      </w:tr>
      <w:tr w:rsidR="007523BA" w:rsidRPr="007523BA" w14:paraId="557EAEE8" w14:textId="77777777" w:rsidTr="007523BA">
        <w:tc>
          <w:tcPr>
            <w:tcW w:w="3249" w:type="dxa"/>
          </w:tcPr>
          <w:p w14:paraId="27FDBA2D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4BDC1E7F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568AD948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27BE959F" w14:textId="77777777" w:rsidR="007523BA" w:rsidRPr="007523BA" w:rsidRDefault="007523BA" w:rsidP="002C2954">
            <w:pPr>
              <w:jc w:val="both"/>
            </w:pPr>
          </w:p>
        </w:tc>
      </w:tr>
      <w:tr w:rsidR="007523BA" w:rsidRPr="007523BA" w14:paraId="65BA97EE" w14:textId="77777777" w:rsidTr="007523BA">
        <w:tc>
          <w:tcPr>
            <w:tcW w:w="3249" w:type="dxa"/>
          </w:tcPr>
          <w:p w14:paraId="7808D252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05797E0B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20E50EFD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0E7CD315" w14:textId="77777777" w:rsidR="007523BA" w:rsidRPr="007523BA" w:rsidRDefault="007523BA" w:rsidP="002C2954">
            <w:pPr>
              <w:jc w:val="both"/>
            </w:pPr>
          </w:p>
        </w:tc>
      </w:tr>
      <w:tr w:rsidR="007523BA" w:rsidRPr="007523BA" w14:paraId="5D7F3E10" w14:textId="77777777" w:rsidTr="007523BA">
        <w:tc>
          <w:tcPr>
            <w:tcW w:w="3249" w:type="dxa"/>
          </w:tcPr>
          <w:p w14:paraId="4263745B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7C739A4D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79F3749B" w14:textId="77777777" w:rsidR="007523BA" w:rsidRPr="007523BA" w:rsidRDefault="007523BA" w:rsidP="002C2954">
            <w:pPr>
              <w:jc w:val="both"/>
            </w:pPr>
          </w:p>
        </w:tc>
        <w:tc>
          <w:tcPr>
            <w:tcW w:w="3249" w:type="dxa"/>
          </w:tcPr>
          <w:p w14:paraId="0BCD493C" w14:textId="77777777" w:rsidR="007523BA" w:rsidRPr="007523BA" w:rsidRDefault="007523BA" w:rsidP="002C2954">
            <w:pPr>
              <w:jc w:val="both"/>
            </w:pPr>
          </w:p>
        </w:tc>
      </w:tr>
    </w:tbl>
    <w:p w14:paraId="757CDFA6" w14:textId="77777777" w:rsidR="002C2954" w:rsidRPr="007523BA" w:rsidRDefault="002C2954" w:rsidP="002C2954">
      <w:pPr>
        <w:jc w:val="both"/>
        <w:rPr>
          <w:b/>
        </w:rPr>
      </w:pPr>
    </w:p>
    <w:sectPr w:rsidR="002C2954" w:rsidRPr="007523BA" w:rsidSect="00951AB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B6"/>
    <w:rsid w:val="000C6F4D"/>
    <w:rsid w:val="0018734F"/>
    <w:rsid w:val="00194553"/>
    <w:rsid w:val="002C2954"/>
    <w:rsid w:val="003031DD"/>
    <w:rsid w:val="003C576A"/>
    <w:rsid w:val="004536E4"/>
    <w:rsid w:val="005238DD"/>
    <w:rsid w:val="00571F65"/>
    <w:rsid w:val="0062073D"/>
    <w:rsid w:val="006C2576"/>
    <w:rsid w:val="007230F5"/>
    <w:rsid w:val="007523BA"/>
    <w:rsid w:val="00781F7C"/>
    <w:rsid w:val="00821783"/>
    <w:rsid w:val="00951AB6"/>
    <w:rsid w:val="00A0005C"/>
    <w:rsid w:val="00A44D34"/>
    <w:rsid w:val="00A667CD"/>
    <w:rsid w:val="00B349D2"/>
    <w:rsid w:val="00B45A89"/>
    <w:rsid w:val="00C43B57"/>
    <w:rsid w:val="00D62F42"/>
    <w:rsid w:val="00DF7C09"/>
    <w:rsid w:val="00F0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6233F8"/>
  <w15:chartTrackingRefBased/>
  <w15:docId w15:val="{40274EC9-474E-4015-BD93-72C45F4B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5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844</Characters>
  <Application>Microsoft Office Word</Application>
  <DocSecurity>0</DocSecurity>
  <Lines>56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.</cp:lastModifiedBy>
  <cp:revision>3</cp:revision>
  <dcterms:created xsi:type="dcterms:W3CDTF">2026-05-08T19:34:00Z</dcterms:created>
  <dcterms:modified xsi:type="dcterms:W3CDTF">2026-05-08T19:34:00Z</dcterms:modified>
</cp:coreProperties>
</file>